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7D6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C17AB6"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Pr="00C17AB6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  <w:r w:rsidR="00012902">
              <w:rPr>
                <w:rFonts w:hint="eastAsia"/>
                <w:b/>
                <w:sz w:val="28"/>
                <w:szCs w:val="28"/>
              </w:rPr>
              <w:t>（非</w:t>
            </w:r>
            <w:r w:rsidR="00012902"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</w:t>
      </w:r>
      <w:r w:rsidRPr="009F3BC3">
        <w:rPr>
          <w:rFonts w:ascii="微软雅黑" w:eastAsia="微软雅黑" w:hAnsi="微软雅黑" w:cs="微软雅黑" w:hint="eastAsia"/>
          <w:sz w:val="28"/>
          <w:szCs w:val="28"/>
          <w:lang w:bidi="zh-CN"/>
        </w:rPr>
        <w:t>北京国信招标咨询有限公司</w:t>
      </w: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</w:t>
      </w:r>
      <w:r w:rsidRPr="009F3BC3">
        <w:rPr>
          <w:rFonts w:ascii="微软雅黑" w:eastAsia="微软雅黑" w:hAnsi="微软雅黑" w:cs="微软雅黑" w:hint="eastAsia"/>
          <w:sz w:val="28"/>
          <w:szCs w:val="28"/>
          <w:lang w:bidi="zh-CN"/>
        </w:rPr>
        <w:t>交通银行北京车公庄西路支行</w:t>
      </w: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账</w:t>
      </w: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 xml:space="preserve">      号：</w:t>
      </w:r>
      <w:r>
        <w:rPr>
          <w:rFonts w:ascii="微软雅黑" w:eastAsia="微软雅黑" w:hAnsi="微软雅黑" w:cs="微软雅黑"/>
          <w:sz w:val="28"/>
          <w:szCs w:val="28"/>
          <w:lang w:bidi="zh-CN"/>
        </w:rPr>
        <w:t>11</w:t>
      </w:r>
      <w:bookmarkStart w:id="1" w:name="_GoBack"/>
      <w:bookmarkEnd w:id="1"/>
      <w:r>
        <w:rPr>
          <w:rFonts w:ascii="微软雅黑" w:eastAsia="微软雅黑" w:hAnsi="微软雅黑" w:cs="微软雅黑"/>
          <w:sz w:val="28"/>
          <w:szCs w:val="28"/>
          <w:lang w:bidi="zh-CN"/>
        </w:rPr>
        <w:t>0060666013007450634</w:t>
      </w:r>
    </w:p>
    <w:p w:rsidR="007F1211" w:rsidRDefault="007F1211">
      <w:pPr>
        <w:autoSpaceDE w:val="0"/>
        <w:autoSpaceDN w:val="0"/>
        <w:spacing w:before="54" w:line="560" w:lineRule="exact"/>
        <w:ind w:leftChars="-157" w:left="-330" w:firstLineChars="350" w:firstLine="84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CB" w:rsidRDefault="006556CB" w:rsidP="006E169E">
      <w:r>
        <w:separator/>
      </w:r>
    </w:p>
  </w:endnote>
  <w:endnote w:type="continuationSeparator" w:id="0">
    <w:p w:rsidR="006556CB" w:rsidRDefault="006556CB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CB" w:rsidRDefault="006556CB" w:rsidP="006E169E">
      <w:r>
        <w:separator/>
      </w:r>
    </w:p>
  </w:footnote>
  <w:footnote w:type="continuationSeparator" w:id="0">
    <w:p w:rsidR="006556CB" w:rsidRDefault="006556CB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12902"/>
    <w:rsid w:val="00026188"/>
    <w:rsid w:val="00060E25"/>
    <w:rsid w:val="000C2C73"/>
    <w:rsid w:val="00132393"/>
    <w:rsid w:val="001877B6"/>
    <w:rsid w:val="001C0A5D"/>
    <w:rsid w:val="002131F6"/>
    <w:rsid w:val="00223D76"/>
    <w:rsid w:val="00281CA1"/>
    <w:rsid w:val="00293815"/>
    <w:rsid w:val="003D2E66"/>
    <w:rsid w:val="004C787B"/>
    <w:rsid w:val="004F28E5"/>
    <w:rsid w:val="00504999"/>
    <w:rsid w:val="005E5A0F"/>
    <w:rsid w:val="006556CB"/>
    <w:rsid w:val="00686FA4"/>
    <w:rsid w:val="006B4EF6"/>
    <w:rsid w:val="006B56C3"/>
    <w:rsid w:val="006E169E"/>
    <w:rsid w:val="007D6D44"/>
    <w:rsid w:val="007E3D46"/>
    <w:rsid w:val="007F1211"/>
    <w:rsid w:val="008F3522"/>
    <w:rsid w:val="009A6BDF"/>
    <w:rsid w:val="009F3BC3"/>
    <w:rsid w:val="00A03688"/>
    <w:rsid w:val="00A9608B"/>
    <w:rsid w:val="00B13D7E"/>
    <w:rsid w:val="00BB2820"/>
    <w:rsid w:val="00BB51EE"/>
    <w:rsid w:val="00BC4A3F"/>
    <w:rsid w:val="00BD221F"/>
    <w:rsid w:val="00C17AB6"/>
    <w:rsid w:val="00CD6DE5"/>
    <w:rsid w:val="00D77AC9"/>
    <w:rsid w:val="00D947A5"/>
    <w:rsid w:val="00DA5DDC"/>
    <w:rsid w:val="00DD6553"/>
    <w:rsid w:val="00DD6B23"/>
    <w:rsid w:val="00E3334E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30</cp:revision>
  <cp:lastPrinted>2020-12-31T02:24:00Z</cp:lastPrinted>
  <dcterms:created xsi:type="dcterms:W3CDTF">2020-12-31T02:10:00Z</dcterms:created>
  <dcterms:modified xsi:type="dcterms:W3CDTF">2025-02-28T12:09:00Z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